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115077" cy="108870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77" cy="1088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9050" distT="19050" distL="19050" distR="19050">
            <wp:extent cx="6137600" cy="16002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76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8"/>
          <w:szCs w:val="28"/>
          <w:rtl w:val="0"/>
        </w:rPr>
        <w:t xml:space="preserve">Piano Didattico Personalizzato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8"/>
          <w:szCs w:val="28"/>
          <w:rtl w:val="0"/>
        </w:rPr>
        <w:t xml:space="preserve">per alunni con Disturbi Specifici di Apprendimento (DSA)*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i w:val="1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0"/>
          <w:szCs w:val="20"/>
          <w:rtl w:val="0"/>
        </w:rPr>
        <w:t xml:space="preserve">Documento a puro scopo esemplificativo quindi,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i w:val="1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0"/>
          <w:szCs w:val="20"/>
          <w:rtl w:val="0"/>
        </w:rPr>
        <w:t xml:space="preserve">da riadattare in base al grado scolastico dell’alunno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i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8"/>
          <w:szCs w:val="28"/>
          <w:u w:val="single"/>
          <w:rtl w:val="0"/>
        </w:rPr>
        <w:t xml:space="preserve">1. Dati dell’alunno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Anno scolastico: _______________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Nome e Cognome: 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nato/a  il  .......................................................  </w:t>
        <w:tab/>
        <w:t xml:space="preserve">a ......................................................................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Residente a: .............................................................   in Via .................................................................  prov. ...........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Tel: ...................................................</w:t>
        <w:tab/>
        <w:tab/>
        <w:t xml:space="preserve">e-mail........................................................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Classe: ............   Sezione: ..........    Sede ....................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z w:val="20"/>
          <w:szCs w:val="20"/>
          <w:rtl w:val="0"/>
        </w:rPr>
        <w:t xml:space="preserve">*I</w:t>
      </w:r>
      <w:r w:rsidDel="00000000" w:rsidR="00000000" w:rsidRPr="00000000">
        <w:rPr>
          <w:rFonts w:ascii="Calibri" w:cs="Calibri" w:eastAsia="Calibri" w:hAnsi="Calibri"/>
          <w:i w:val="1"/>
          <w:smallCaps w:val="0"/>
          <w:sz w:val="20"/>
          <w:szCs w:val="20"/>
          <w:rtl w:val="0"/>
        </w:rPr>
        <w:t xml:space="preserve">l PDP viene redatto collegialmente dal Consiglio di Classe e concordato con la famiglia.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z w:val="20"/>
          <w:szCs w:val="20"/>
          <w:rtl w:val="0"/>
        </w:rPr>
        <w:t xml:space="preserve">NORMATIVA DI RIFERIMENTO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2" w:hanging="142"/>
        <w:rPr>
          <w:rFonts w:ascii="Calibri" w:cs="Calibri" w:eastAsia="Calibri" w:hAnsi="Calibri"/>
          <w:i w:val="1"/>
          <w:smallCaps w:val="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mallCaps w:val="0"/>
          <w:sz w:val="18"/>
          <w:szCs w:val="18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i w:val="1"/>
          <w:smallCaps w:val="0"/>
          <w:sz w:val="18"/>
          <w:szCs w:val="18"/>
          <w:rtl w:val="0"/>
        </w:rPr>
        <w:t xml:space="preserve">Nota MIUR 4099/A4 del 5.10.04 “Iniziative relative alla dislessia”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2" w:hanging="142"/>
        <w:rPr>
          <w:rFonts w:ascii="Calibri" w:cs="Calibri" w:eastAsia="Calibri" w:hAnsi="Calibri"/>
          <w:i w:val="1"/>
          <w:smallCaps w:val="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18"/>
          <w:szCs w:val="18"/>
          <w:rtl w:val="0"/>
        </w:rPr>
        <w:t xml:space="preserve">- </w:t>
        <w:tab/>
        <w:t xml:space="preserve">Legge 8 ottobre 2010, n 170 “Nuove norme in materia di disturbi specifici di apprendimento in ambito scolastico”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2" w:hanging="142"/>
        <w:rPr>
          <w:rFonts w:ascii="Calibri" w:cs="Calibri" w:eastAsia="Calibri" w:hAnsi="Calibri"/>
          <w:i w:val="1"/>
          <w:smallCaps w:val="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18"/>
          <w:szCs w:val="18"/>
          <w:rtl w:val="0"/>
        </w:rPr>
        <w:t xml:space="preserve">- </w:t>
        <w:tab/>
        <w:t xml:space="preserve">Decreto n 5669 MIUR del 12 luglio 2011 e Allegato al Decreto Ministeriale 12 luglio 2011, “Linee guida per il diritto allo studio degli alunni e degli studenti con Disturbi Specifici di Apprendimento”.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2. Diagnosi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Segnalazione diagnostica alla scuola redatta da: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 AUSL </w:t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privato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i w:val="1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Il .................................</w:t>
        <w:tab/>
        <w:t xml:space="preserve">da ...............................................................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z w:val="20"/>
          <w:szCs w:val="20"/>
          <w:rtl w:val="0"/>
        </w:rPr>
        <w:t xml:space="preserve">neuropsichiatra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i w:val="1"/>
          <w:smallCaps w:val="0"/>
          <w:sz w:val="20"/>
          <w:szCs w:val="20"/>
          <w:rtl w:val="0"/>
        </w:rPr>
        <w:t xml:space="preserve">  psicologo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3. Tipologia del disturbo (dalla diagnosi )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rtl w:val="0"/>
        </w:rPr>
        <w:t xml:space="preserve">Dislessia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</w:t>
        <w:tab/>
        <w:tab/>
        <w:t xml:space="preserve">di grado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lieve </w:t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medio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severo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rtl w:val="0"/>
        </w:rPr>
        <w:t xml:space="preserve">Disgrafia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</w:t>
        <w:tab/>
        <w:tab/>
        <w:t xml:space="preserve">di grado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lieve </w:t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medio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severo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rtl w:val="0"/>
        </w:rPr>
        <w:t xml:space="preserve">Disortografia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</w:t>
        <w:tab/>
        <w:tab/>
        <w:t xml:space="preserve">di grado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lieve </w:t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medio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severo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rtl w:val="0"/>
        </w:rPr>
        <w:t xml:space="preserve">Discalculia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</w:t>
        <w:tab/>
        <w:tab/>
        <w:t xml:space="preserve">di grado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lieve </w:t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medio 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severo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i w:val="1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rtl w:val="0"/>
        </w:rPr>
        <w:t xml:space="preserve">Diagnosi e relativi Codici ICD10 riportati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z w:val="20"/>
          <w:szCs w:val="20"/>
          <w:rtl w:val="0"/>
        </w:rPr>
        <w:t xml:space="preserve">(dalla diagnosi o dalla segnalazione specialistica):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4. Interventi educativo-riabilitativi extrascolastici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Logopedia        </w:t>
        <w:tab/>
        <w:tab/>
        <w:t xml:space="preserve">Tempi: …………………………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Tutor </w:t>
        <w:tab/>
        <w:tab/>
        <w:tab/>
        <w:t xml:space="preserve">Tempi:………………………….  </w:t>
        <w:tab/>
        <w:tab/>
        <w:t xml:space="preserve">Modalità di lavoro: ………………………………..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5. Osservazioni delle abilità strumentali e informazioni utili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rtl w:val="0"/>
        </w:rPr>
        <w:t xml:space="preserve">Eventualmente desumibili dalla diagnosi o da un’osservazione sistematica dell’alunno.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u w:val="single"/>
          <w:rtl w:val="0"/>
        </w:rPr>
        <w:t xml:space="preserve">Lettura: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stentata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lenta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con sostituzioni (legge una parola per un’altra)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con scambio di grafemi (b-p, b-d, f-v, r-l, q-p, a-e)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u w:val="single"/>
          <w:rtl w:val="0"/>
        </w:rPr>
        <w:t xml:space="preserve">Scrittura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lenta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normale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veloce 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solo in stampato maiuscolo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u w:val="single"/>
          <w:rtl w:val="0"/>
        </w:rPr>
        <w:t xml:space="preserve">Difficoltà ortografiche: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errori fonologici (omissioni, sostituzioni, omissioni/aggiunte, inversioni, scambio grafemi b-p, b-d, f-v, r-l, q-p, a-e)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errori non fonologici (fusioni illegali, raddoppiamenti, accenti, scambio di grafema omofono, non omografo)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errori fonetici (scambio di suoni, inversioni, migrazioni, omissioni, inserzioni…)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difficoltà a comporre testi (personali, descrittivi, narrativi, argomentativi,…)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difficoltà nel seguire la dettatura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difficoltà nella copia (lavagna/testo o testo/testo…)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difficoltà grammaticali e sintattiche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problemi di lentezza nello scrivere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problemi di realizzazione e regolarità del tratto grafico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u w:val="single"/>
          <w:rtl w:val="0"/>
        </w:rPr>
        <w:t xml:space="preserve">Calcolo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difficoltà nel ragionamento logico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errori di processamento numerico (difficoltà nel leggere e scrivere i numeri, negli aspetti cardinali e ordinali e nella   corrispondenza tra numero e quantità)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difficoltà di uso degli algoritmi di base del calcolo (scritto e a mente)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scarsa comprensione del testo in un problema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u w:val="single"/>
          <w:rtl w:val="0"/>
        </w:rPr>
        <w:t xml:space="preserve">Proprietà linguistica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difficoltà di esposizione orale e di organizzazione del discorso (difficoltà nel riassumere dati ed argomenti)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difficoltà o confusione nel ricordare nomi e date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6. Caratteristiche del processo di apprendimento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rtl w:val="0"/>
        </w:rPr>
        <w:t xml:space="preserve">Eventualmente desumibili dalla diagnosi o da un’osservazione sistematica dell’alunno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ind w:left="284" w:hanging="284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</w:t>
        <w:tab/>
        <w:t xml:space="preserve">lentezza ed errori nella lettura cui può conseguire difficoltà nella comprensione del testo;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ind w:left="284" w:hanging="284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</w:t>
        <w:tab/>
        <w:t xml:space="preserve">difficoltà nei processi di automatizzazione della letto-scrittura che rende difficile o impossibile eseguire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ind w:left="284" w:hanging="284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ab/>
        <w:t xml:space="preserve">contemporaneamente due procedimenti (ascoltare e scrivere, ascoltare e seguire sul testo);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ind w:left="284" w:hanging="284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</w:t>
        <w:tab/>
        <w:t xml:space="preserve">difficoltà nell’espressione della lingua scritta. Disortografia e disgrafia.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ind w:left="284" w:hanging="284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</w:t>
        <w:tab/>
        <w:t xml:space="preserve">difficoltà nel recuperare rapidamente dalla memoria nozioni già acquisite e comprese, cui consegue difficoltà e lentezza nell’esposizione durante le interrogazioni.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="276" w:lineRule="auto"/>
        <w:ind w:left="284" w:hanging="284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  <w:tab/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difficoltà nella lingua straniera (comprensione, lettura e scrittura).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ind w:left="284" w:hanging="284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</w:t>
        <w:tab/>
        <w:t xml:space="preserve">scarse capacità di concentrazione prolungata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4" w:hanging="284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</w:t>
        <w:tab/>
        <w:t xml:space="preserve">facile stancabilità e lentezza nei tempi di recupero.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u w:val="single"/>
          <w:rtl w:val="0"/>
        </w:rPr>
        <w:t xml:space="preserve">Difficoltà nel memorizzare: 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tabelline, formule, algoritmi, forme grammaticali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sequenze e procedure, 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categorizzazioni, nomi dei tempi verbali,  nomi delle strutture grammaticali italiane e straniere...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u w:val="single"/>
          <w:rtl w:val="0"/>
        </w:rPr>
        <w:t xml:space="preserve">Nello svolgimento di un compito assegnato a scuola: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rtl w:val="0"/>
        </w:rPr>
        <w:t xml:space="preserve">Grado di autonomia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insufficiente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ab/>
        <w:tab/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scarso</w:t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buono</w:t>
        <w:tab/>
        <w:tab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ottimo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ricorre all’aiuto dell’insegnante per ulteriori spiegazioni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ricorre all’aiuto di un compagno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utilizza strumenti compensativi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Punti di forza dell’alunno/a: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L’alunno si mostra molto capace nel linguaggio informatico ed è collaborativi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Strategie didattiche da mettere in atto: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consolidamento didattico individuale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recupero didattico individuale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lavoro di gruppo in laboratorio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lavoro in piccoli gruppi (cooperative learning)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 lavoro sulla conoscenza dei disturbi specifici dell’apprendimento (in classe)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7. Patto di corresponsabilità educativa previsto dal D.P.R. 21 novembre 2007, n. 235 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rtl w:val="0"/>
        </w:rPr>
        <w:t xml:space="preserve">In base alla programmazione di classe </w:t>
      </w: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u w:val="single"/>
          <w:rtl w:val="0"/>
        </w:rPr>
        <w:t xml:space="preserve">ogni docente</w:t>
      </w:r>
      <w:r w:rsidDel="00000000" w:rsidR="00000000" w:rsidRPr="00000000">
        <w:rPr>
          <w:rFonts w:ascii="Calibri" w:cs="Calibri" w:eastAsia="Calibri" w:hAnsi="Calibri"/>
          <w:b w:val="1"/>
          <w:smallCaps w:val="0"/>
          <w:sz w:val="20"/>
          <w:szCs w:val="20"/>
          <w:rtl w:val="0"/>
        </w:rPr>
        <w:t xml:space="preserve"> disciplinare avrà cura di specificare, facendo riferimento alle tabelle A e B, le misure dispensative, gli strumenti compensativi, le modalità di verifica e i criteri di valutazione adottati per l’anno scolastico in corso.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5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8"/>
        <w:gridCol w:w="0.9999999999996589"/>
        <w:gridCol w:w="2197.0000000000005"/>
        <w:gridCol w:w="0.9999999999996589"/>
        <w:gridCol w:w="2344.0000000000005"/>
        <w:gridCol w:w="1.0000000000002274"/>
        <w:gridCol w:w="2552.9999999999995"/>
        <w:tblGridChange w:id="0">
          <w:tblGrid>
            <w:gridCol w:w="2568"/>
            <w:gridCol w:w="0.9999999999996589"/>
            <w:gridCol w:w="2197.0000000000005"/>
            <w:gridCol w:w="0.9999999999996589"/>
            <w:gridCol w:w="2344.0000000000005"/>
            <w:gridCol w:w="1.0000000000002274"/>
            <w:gridCol w:w="2552.99999999999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gridSpan w:val="2"/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  <w:rtl w:val="0"/>
              </w:rPr>
              <w:t xml:space="preserve">Misure dispensative concordate</w:t>
            </w:r>
          </w:p>
        </w:tc>
        <w:tc>
          <w:tcPr>
            <w:gridSpan w:val="2"/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  <w:rtl w:val="0"/>
              </w:rPr>
              <w:t xml:space="preserve">Strumenti compensativi  </w:t>
            </w:r>
          </w:p>
        </w:tc>
        <w:tc>
          <w:tcPr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  <w:rtl w:val="0"/>
              </w:rPr>
              <w:t xml:space="preserve">Modalità di verifica e </w:t>
            </w:r>
          </w:p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  <w:rtl w:val="0"/>
              </w:rPr>
              <w:t xml:space="preserve">criteri di valutazione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A integrazione ogni docente allegherà la propria programmazione di materia con esplicitati i nuclei essenziali di competenze da raggiungere.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4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1"/>
        <w:gridCol w:w="8853"/>
        <w:tblGridChange w:id="0">
          <w:tblGrid>
            <w:gridCol w:w="811"/>
            <w:gridCol w:w="8853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Verdana" w:cs="Verdana" w:eastAsia="Verdana" w:hAnsi="Verdana"/>
                <w:b w:val="1"/>
                <w:smallCaps w:val="0"/>
                <w:sz w:val="48"/>
                <w:szCs w:val="4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48"/>
                <w:szCs w:val="48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b w:val="1"/>
                <w:smallCaps w:val="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18"/>
                <w:szCs w:val="18"/>
                <w:rtl w:val="0"/>
              </w:rPr>
              <w:t xml:space="preserve">MISURE DISPENSATIVE (legge 170/10 e linee guida 12/07/11)</w:t>
            </w:r>
          </w:p>
          <w:p w:rsidR="00000000" w:rsidDel="00000000" w:rsidP="00000000" w:rsidRDefault="00000000" w:rsidRPr="00000000" w14:paraId="000001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18"/>
                <w:szCs w:val="18"/>
                <w:rtl w:val="0"/>
              </w:rPr>
              <w:t xml:space="preserve">E INTERVENTI DI INDIVIDUALIZZAZIONE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Dispensa dalla presentazione dei quattro caratteri di scrittura nelle prime fasi dell’apprendimento (corsivo maiuscolo e minuscolo, stampato maiuscolo e minuscolo)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Dispensa dall’uso del corsivo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Dispensa dall’uso dello stampato minuscolo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Dispensa dalla scrittura sotto dettatura di testi e/o appunti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Dispensa dal ricopiare testi o espressioni matematiche dalla lavagna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Dispensa dallo studio mnemonico delle tabelline, delle forme verbali, delle poesie (in quanto vi è una notevole difficoltà nel ricordare nomi, termini tecnici e definizioni)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Dispensa dalla lettura ad alta voce in classe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Dispensa dai tempi standard (prevedendo, ove necessario, una riduzione delle consegne senza modificare gli obiettivi)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Dispensa da un eccessivo carico di compiti con riadattamento e riduzione delle pagine da studiare, senza modificare gli obiettivi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Integrazione dei libri di testo con appunti su supporto registrato, digitalizzato o cartaceo stampato (font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z w:val="20"/>
                <w:szCs w:val="20"/>
                <w:rtl w:val="0"/>
              </w:rPr>
              <w:t xml:space="preserve">senza grazie”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: Arial, Trebuchet, Verdana carattere 12-14 interlinea 1,5/2) ortografico, sintesi vocale, mappe, schemi, formulari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Nella videoscrittura rispetto e utilizzo dei criteri di accessibilità: Font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z w:val="20"/>
                <w:szCs w:val="20"/>
                <w:rtl w:val="0"/>
              </w:rPr>
              <w:t xml:space="preserve">senza grazie</w:t>
            </w: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” (Arial, Trebuchet, Verdana), carattere 14-16, interlinea 1,5/2, spaziatura espansa, testo non giustificato.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Elasticità nella richiesta di esecuzione dei compiti a casa, per i quali si cercherà di  istituire un produttivo rapporto scuola-famiglia (tutor)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Accordo sulle modalità e i tempi delle verifiche scritte con possibilità di utilizzare più supporti (videoscrittura, correttore ortografico, sintesi vocale)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Nelle verifiche, riduzione e adattamento del numero degli esercizi senza modificare gli obiettivi non considerando errori ortografici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Nelle verifiche scritte, utilizzo di domande a risposta multipla e (con possibilità di completamento e/o arricchimento con una  discussione orale) riduzione al minimo delle domande a risposte aperte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Valorizzazione dei successi sugli insuccessi al fine di elevare l’autostima e le motivazioni di studio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Favorire situazioni di apprendimento cooperativo tra compagni (anche con diversi ruoli)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Controllo, da parte dei docenti, della gestione del diario (corretta trascrizione di compiti/avvisi)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Valutazione dei procedimenti e non dei calcoli nella risoluzione dei problemi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6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Valutazione del contenuto e non degli errori ortografici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Altro______________________________________________________________________________________________________________________________________________________________________________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64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9"/>
        <w:gridCol w:w="8855"/>
        <w:tblGridChange w:id="0">
          <w:tblGrid>
            <w:gridCol w:w="809"/>
            <w:gridCol w:w="8855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Verdana" w:cs="Verdana" w:eastAsia="Verdana" w:hAnsi="Verdana"/>
                <w:b w:val="1"/>
                <w:smallCaps w:val="0"/>
                <w:sz w:val="48"/>
                <w:szCs w:val="4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0"/>
                <w:sz w:val="48"/>
                <w:szCs w:val="48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2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Verdana" w:cs="Verdana" w:eastAsia="Verdana" w:hAnsi="Verdana"/>
                <w:b w:val="1"/>
                <w:smallCaps w:val="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18"/>
                <w:szCs w:val="18"/>
                <w:rtl w:val="0"/>
              </w:rPr>
              <w:t xml:space="preserve">STRUMENTI COMPENSATIVI </w:t>
            </w:r>
          </w:p>
          <w:p w:rsidR="00000000" w:rsidDel="00000000" w:rsidP="00000000" w:rsidRDefault="00000000" w:rsidRPr="00000000" w14:paraId="000002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18"/>
                <w:szCs w:val="18"/>
                <w:rtl w:val="0"/>
              </w:rPr>
              <w:t xml:space="preserve">(legge 170/10 e linee guida 12/07/11)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di programmi di video-scrittura con correttore ortografico (possibilmente vocale)  per l’italiano e le lingue straniere, con tecnologie di sintesi vocale (in scrittura e lettura)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del computer fornito di stampante e scanner con OCR per digitalizzare i testi cartacei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della sintesi vocale in scrittura e lettura (se disponibile, anche per le lingue straniere)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di risorse audio (file audio digitali, audiolibri…).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del registratore digitale per uso autonomo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di libri e documenti digitali per lo studio o di testi digitalizzati con OCR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Utilizzo, nella misura necessaria, di calcolatrice con foglio di calcolo (possibilmente calcolatrice vocale) o ausili per il calcolo (linee dei numeri cartacee e non)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di schemi e tabelle, elaborate dal docente  e/o dall’alunno, di grammatica  (es. tabelle delle coniugazioni verbali…) come supporto durante compiti e verifiche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di tavole, elaborate dal docente  e/o dall’alunno, di matematica  (es. formulari…) e di schemi e/o mappe delle varie discipline scientifiche come supporto durante compiti e verifiche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di diagrammi di flusso delle procedure didattiche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6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 di altri linguaggi e tecniche (ad esempio il linguaggio iconico e i video…) come veicoli che possono sostenere la comprensione dei testi e l’espressione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di dizionari digitali su computer (cd rom, risorse on line)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di software didattici e compensativi (free e/o commerciali) specificati nella tabella degli obiettivi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di quaderni con righe e/o quadretti speciali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Utilizzo di impugnatori facili per la corretta impugnatura delle penne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z w:val="20"/>
          <w:szCs w:val="20"/>
          <w:rtl w:val="0"/>
        </w:rPr>
        <w:t xml:space="preserve">NB: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z w:val="20"/>
          <w:szCs w:val="20"/>
          <w:rtl w:val="0"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 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i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Parte da compilare </w:t>
      </w:r>
      <w:r w:rsidDel="00000000" w:rsidR="00000000" w:rsidRPr="00000000">
        <w:rPr>
          <w:rFonts w:ascii="Calibri" w:cs="Calibri" w:eastAsia="Calibri" w:hAnsi="Calibri"/>
          <w:b w:val="1"/>
          <w:smallCaps w:val="0"/>
          <w:u w:val="single"/>
          <w:rtl w:val="0"/>
        </w:rPr>
        <w:t xml:space="preserve">con la collaborazione dei genitori</w:t>
      </w: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 ai fini di una conoscenza più approfondita e completa della situazione dell’alunno.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u w:val="single"/>
          <w:rtl w:val="0"/>
        </w:rPr>
        <w:t xml:space="preserve">Autostima dell’alunno/a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nulla o scarsa</w:t>
        <w:tab/>
        <w:tab/>
        <w:t xml:space="preserve">□ sufficiente</w:t>
        <w:tab/>
        <w:tab/>
        <w:t xml:space="preserve">□ buona</w:t>
        <w:tab/>
        <w:tab/>
        <w:t xml:space="preserve">□ esagerata</w:t>
        <w:tab/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ab/>
      </w:r>
    </w:p>
    <w:p w:rsidR="00000000" w:rsidDel="00000000" w:rsidP="00000000" w:rsidRDefault="00000000" w:rsidRPr="00000000" w14:paraId="000002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28"/>
          <w:szCs w:val="28"/>
          <w:rtl w:val="0"/>
        </w:rPr>
        <w:t xml:space="preserve">Nello svolgimento dei compiti a casa: </w:t>
      </w:r>
    </w:p>
    <w:p w:rsidR="00000000" w:rsidDel="00000000" w:rsidP="00000000" w:rsidRDefault="00000000" w:rsidRPr="00000000" w14:paraId="000002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b w:val="1"/>
          <w:smallCaps w:val="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u w:val="single"/>
          <w:rtl w:val="0"/>
        </w:rPr>
        <w:t xml:space="preserve">Strategie utilizzate nello studio:</w:t>
      </w:r>
    </w:p>
    <w:p w:rsidR="00000000" w:rsidDel="00000000" w:rsidP="00000000" w:rsidRDefault="00000000" w:rsidRPr="00000000" w14:paraId="000002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sottolinea, identifica parole-chiave, fa schemi e/o mappe autonomamente…</w:t>
      </w:r>
    </w:p>
    <w:p w:rsidR="00000000" w:rsidDel="00000000" w:rsidP="00000000" w:rsidRDefault="00000000" w:rsidRPr="00000000" w14:paraId="000002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utilizza schemi e/o mappe fatte da altri (insegnanti, tutor, genitori…)</w:t>
      </w:r>
    </w:p>
    <w:p w:rsidR="00000000" w:rsidDel="00000000" w:rsidP="00000000" w:rsidRDefault="00000000" w:rsidRPr="00000000" w14:paraId="000002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elabora il testo scritto al computer, utilizzando il correttore ortografico e/o la sintesi vocale….</w:t>
      </w:r>
    </w:p>
    <w:p w:rsidR="00000000" w:rsidDel="00000000" w:rsidP="00000000" w:rsidRDefault="00000000" w:rsidRPr="00000000" w14:paraId="000002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u w:val="single"/>
          <w:rtl w:val="0"/>
        </w:rPr>
        <w:t xml:space="preserve">Grado di autonomia dell’alunno/a</w:t>
      </w: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ab/>
      </w:r>
    </w:p>
    <w:p w:rsidR="00000000" w:rsidDel="00000000" w:rsidP="00000000" w:rsidRDefault="00000000" w:rsidRPr="00000000" w14:paraId="000002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insufficiente</w:t>
        <w:tab/>
        <w:tab/>
        <w:t xml:space="preserve">□ scarso</w:t>
        <w:tab/>
        <w:tab/>
        <w:t xml:space="preserve">□ buono</w:t>
        <w:tab/>
        <w:tab/>
        <w:t xml:space="preserve">□ ottimo </w:t>
      </w:r>
    </w:p>
    <w:p w:rsidR="00000000" w:rsidDel="00000000" w:rsidP="00000000" w:rsidRDefault="00000000" w:rsidRPr="00000000" w14:paraId="000002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u w:val="single"/>
          <w:rtl w:val="0"/>
        </w:rPr>
        <w:t xml:space="preserve">Eventuali aiuti:</w:t>
      </w:r>
    </w:p>
    <w:p w:rsidR="00000000" w:rsidDel="00000000" w:rsidP="00000000" w:rsidRDefault="00000000" w:rsidRPr="00000000" w14:paraId="000002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ricorre all’aiuto di un tutor</w:t>
      </w:r>
    </w:p>
    <w:p w:rsidR="00000000" w:rsidDel="00000000" w:rsidP="00000000" w:rsidRDefault="00000000" w:rsidRPr="00000000" w14:paraId="000002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ricorre all’aiuto di un genitore</w:t>
      </w:r>
    </w:p>
    <w:p w:rsidR="00000000" w:rsidDel="00000000" w:rsidP="00000000" w:rsidRDefault="00000000" w:rsidRPr="00000000" w14:paraId="000002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ricorre all’aiuto di un compagno</w:t>
      </w:r>
    </w:p>
    <w:p w:rsidR="00000000" w:rsidDel="00000000" w:rsidP="00000000" w:rsidRDefault="00000000" w:rsidRPr="00000000" w14:paraId="000002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utilizza strumenti compensativi</w:t>
      </w:r>
    </w:p>
    <w:p w:rsidR="00000000" w:rsidDel="00000000" w:rsidP="00000000" w:rsidRDefault="00000000" w:rsidRPr="00000000" w14:paraId="000002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u w:val="single"/>
          <w:rtl w:val="0"/>
        </w:rPr>
        <w:t xml:space="preserve">Strumenti da utilizzare a casa:</w:t>
      </w:r>
    </w:p>
    <w:p w:rsidR="00000000" w:rsidDel="00000000" w:rsidP="00000000" w:rsidRDefault="00000000" w:rsidRPr="00000000" w14:paraId="000002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strumenti informatici (pc, videoscrittura con correttore ortografico)</w:t>
      </w:r>
    </w:p>
    <w:p w:rsidR="00000000" w:rsidDel="00000000" w:rsidP="00000000" w:rsidRDefault="00000000" w:rsidRPr="00000000" w14:paraId="000002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tecnologia di sintesi vocale</w:t>
      </w:r>
    </w:p>
    <w:p w:rsidR="00000000" w:rsidDel="00000000" w:rsidP="00000000" w:rsidRDefault="00000000" w:rsidRPr="00000000" w14:paraId="000002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testi semplificati e/o ridotti</w:t>
      </w:r>
    </w:p>
    <w:p w:rsidR="00000000" w:rsidDel="00000000" w:rsidP="00000000" w:rsidRDefault="00000000" w:rsidRPr="00000000" w14:paraId="000002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fotocopie </w:t>
      </w:r>
    </w:p>
    <w:p w:rsidR="00000000" w:rsidDel="00000000" w:rsidP="00000000" w:rsidRDefault="00000000" w:rsidRPr="00000000" w14:paraId="000002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schemi e mappe</w:t>
      </w:r>
    </w:p>
    <w:p w:rsidR="00000000" w:rsidDel="00000000" w:rsidP="00000000" w:rsidRDefault="00000000" w:rsidRPr="00000000" w14:paraId="000002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appunti scritti al pc </w:t>
      </w:r>
    </w:p>
    <w:p w:rsidR="00000000" w:rsidDel="00000000" w:rsidP="00000000" w:rsidRDefault="00000000" w:rsidRPr="00000000" w14:paraId="000002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registrazioni digitali</w:t>
      </w:r>
    </w:p>
    <w:p w:rsidR="00000000" w:rsidDel="00000000" w:rsidP="00000000" w:rsidRDefault="00000000" w:rsidRPr="00000000" w14:paraId="000002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materiali multimediali (video, simulazioni…)</w:t>
      </w:r>
    </w:p>
    <w:p w:rsidR="00000000" w:rsidDel="00000000" w:rsidP="00000000" w:rsidRDefault="00000000" w:rsidRPr="00000000" w14:paraId="000002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testi con immagini strettamente attinenti al testo</w:t>
      </w:r>
    </w:p>
    <w:p w:rsidR="00000000" w:rsidDel="00000000" w:rsidP="00000000" w:rsidRDefault="00000000" w:rsidRPr="00000000" w14:paraId="000002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0"/>
          <w:sz w:val="20"/>
          <w:szCs w:val="20"/>
          <w:rtl w:val="0"/>
        </w:rPr>
        <w:t xml:space="preserve">□ testi adattati con ampie spaziature e interlinee</w:t>
      </w:r>
      <w:r w:rsidDel="00000000" w:rsidR="00000000" w:rsidRPr="00000000">
        <w:rPr>
          <w:rFonts w:ascii="Trebuchet MS" w:cs="Trebuchet MS" w:eastAsia="Trebuchet MS" w:hAnsi="Trebuchet MS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rebuchet MS" w:cs="Trebuchet MS" w:eastAsia="Trebuchet MS" w:hAnsi="Trebuchet MS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Il presente Piano Didattico Personalizzato è stato concordato e redatto in data ________________</w:t>
      </w:r>
    </w:p>
    <w:p w:rsidR="00000000" w:rsidDel="00000000" w:rsidP="00000000" w:rsidRDefault="00000000" w:rsidRPr="00000000" w14:paraId="000002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6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4"/>
        <w:gridCol w:w="4326"/>
        <w:gridCol w:w="3006"/>
        <w:tblGridChange w:id="0">
          <w:tblGrid>
            <w:gridCol w:w="2334"/>
            <w:gridCol w:w="4326"/>
            <w:gridCol w:w="3006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  <w:rtl w:val="0"/>
              </w:rPr>
              <w:t xml:space="preserve">Nome e Cognome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  <w:rtl w:val="0"/>
              </w:rPr>
              <w:t xml:space="preserve">(in stampatello)</w:t>
            </w:r>
          </w:p>
        </w:tc>
        <w:tc>
          <w:tcPr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center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2"/>
                <w:szCs w:val="22"/>
                <w:rtl w:val="0"/>
              </w:rPr>
              <w:t xml:space="preserve">Famiglia: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2"/>
                <w:szCs w:val="22"/>
                <w:rtl w:val="0"/>
              </w:rPr>
              <w:t xml:space="preserve">Alunno/a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z w:val="20"/>
                <w:szCs w:val="20"/>
                <w:rtl w:val="0"/>
              </w:rPr>
              <w:t xml:space="preserve">(se maggiorenne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Docenti:</w:t>
      </w:r>
    </w:p>
    <w:tbl>
      <w:tblPr>
        <w:tblStyle w:val="Table5"/>
        <w:tblW w:w="9666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1"/>
        <w:gridCol w:w="3441"/>
        <w:gridCol w:w="3034"/>
        <w:tblGridChange w:id="0">
          <w:tblGrid>
            <w:gridCol w:w="3191"/>
            <w:gridCol w:w="3441"/>
            <w:gridCol w:w="30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113" w:line="360" w:lineRule="auto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  <w:rtl w:val="0"/>
              </w:rPr>
              <w:t xml:space="preserve">Materia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113" w:line="360" w:lineRule="auto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113" w:line="360" w:lineRule="auto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B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F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rFonts w:ascii="Calibri" w:cs="Calibri" w:eastAsia="Calibri" w:hAnsi="Calibri"/>
                <w:b w:val="1"/>
                <w:i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IL DIRIGENTE SCOLASTICO</w:t>
      </w:r>
    </w:p>
    <w:p w:rsidR="00000000" w:rsidDel="00000000" w:rsidP="00000000" w:rsidRDefault="00000000" w:rsidRPr="00000000" w14:paraId="000002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Giovanni Luca Barbonetti</w:t>
      </w:r>
    </w:p>
    <w:sectPr>
      <w:footerReference r:id="rId8" w:type="default"/>
      <w:pgSz w:h="16838" w:w="11906" w:orient="portrait"/>
      <w:pgMar w:bottom="686" w:top="513" w:left="1134" w:right="110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